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46A9" w14:textId="654577D9" w:rsidR="00E1668F" w:rsidRDefault="005A1998" w:rsidP="00106845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33D561" wp14:editId="06EAFCC3">
            <wp:simplePos x="0" y="0"/>
            <wp:positionH relativeFrom="column">
              <wp:posOffset>-3382</wp:posOffset>
            </wp:positionH>
            <wp:positionV relativeFrom="paragraph">
              <wp:posOffset>0</wp:posOffset>
            </wp:positionV>
            <wp:extent cx="1222048" cy="1222048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048" cy="122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6EFCC" w14:textId="11C790F8" w:rsidR="00E1668F" w:rsidRDefault="00E1668F" w:rsidP="00106845">
      <w:pPr>
        <w:pStyle w:val="NoSpacing"/>
      </w:pPr>
    </w:p>
    <w:p w14:paraId="71AD7A79" w14:textId="58D1D121" w:rsidR="005A1998" w:rsidRDefault="00B14175" w:rsidP="00B14175">
      <w:pPr>
        <w:pStyle w:val="NoSpacing"/>
        <w:ind w:left="7200" w:firstLine="720"/>
      </w:pPr>
      <w:r>
        <w:t>Diabetes Ireland</w:t>
      </w:r>
    </w:p>
    <w:p w14:paraId="6BCCA9D9" w14:textId="554DBBC7" w:rsidR="005A1998" w:rsidRDefault="00B14175" w:rsidP="005A1998">
      <w:pPr>
        <w:pStyle w:val="NoSpacing"/>
        <w:jc w:val="right"/>
      </w:pPr>
      <w:r>
        <w:t>19 Northwood House</w:t>
      </w:r>
    </w:p>
    <w:p w14:paraId="0B617FEB" w14:textId="68BE29D0" w:rsidR="005A1998" w:rsidRDefault="00B14175" w:rsidP="005A1998">
      <w:pPr>
        <w:pStyle w:val="NoSpacing"/>
        <w:jc w:val="right"/>
      </w:pPr>
      <w:r>
        <w:t>Northwood Business Campus</w:t>
      </w:r>
    </w:p>
    <w:p w14:paraId="4DF55E2A" w14:textId="76B6BDB8" w:rsidR="00C86E2C" w:rsidRDefault="00B14175" w:rsidP="005A1998">
      <w:pPr>
        <w:pStyle w:val="NoSpacing"/>
        <w:jc w:val="right"/>
      </w:pPr>
      <w:r>
        <w:t>Santry, Dublin 9</w:t>
      </w:r>
    </w:p>
    <w:p w14:paraId="4A0AE7AA" w14:textId="77777777" w:rsidR="00C86E2C" w:rsidRDefault="00C86E2C" w:rsidP="005A1998">
      <w:pPr>
        <w:pStyle w:val="NoSpacing"/>
        <w:jc w:val="right"/>
      </w:pPr>
    </w:p>
    <w:p w14:paraId="30114805" w14:textId="592A6253" w:rsidR="005A1998" w:rsidRDefault="005A1998" w:rsidP="005A1998">
      <w:pPr>
        <w:pStyle w:val="NoSpacing"/>
        <w:jc w:val="right"/>
      </w:pPr>
      <w:r>
        <w:t>22/04/2022</w:t>
      </w:r>
    </w:p>
    <w:p w14:paraId="12C1289B" w14:textId="7694E8EE" w:rsidR="00E1668F" w:rsidRDefault="00E1668F" w:rsidP="00106845">
      <w:pPr>
        <w:pStyle w:val="NoSpacing"/>
      </w:pPr>
    </w:p>
    <w:p w14:paraId="49B8E028" w14:textId="77777777" w:rsidR="005A1998" w:rsidRDefault="005A1998" w:rsidP="00106845">
      <w:pPr>
        <w:pStyle w:val="NoSpacing"/>
      </w:pPr>
    </w:p>
    <w:p w14:paraId="3C02EB3F" w14:textId="13AC5A3E" w:rsidR="00F77758" w:rsidRDefault="00106845" w:rsidP="00D813C9">
      <w:pPr>
        <w:spacing w:line="240" w:lineRule="auto"/>
      </w:pPr>
      <w:r>
        <w:t>AFTER-GDM is</w:t>
      </w:r>
      <w:r w:rsidR="005A1998">
        <w:t xml:space="preserve"> exciting</w:t>
      </w:r>
      <w:r>
        <w:t xml:space="preserve"> new</w:t>
      </w:r>
      <w:r w:rsidR="005A1998">
        <w:t xml:space="preserve"> HRB funded </w:t>
      </w:r>
      <w:r>
        <w:t>Irish research</w:t>
      </w:r>
      <w:r w:rsidR="00E1668F">
        <w:t xml:space="preserve"> at University College Dublin (UCD)</w:t>
      </w:r>
      <w:r>
        <w:t xml:space="preserve"> looking at type2 diabetes prevention, after pregnancy with gestational diabetes mellitus (GDM). </w:t>
      </w:r>
      <w:r w:rsidR="00D813C9" w:rsidRPr="006011DA">
        <w:t xml:space="preserve">More information on this, and other work through the chronic disease prevention focused collaborative doctoral award can be found here </w:t>
      </w:r>
      <w:hyperlink r:id="rId5" w:history="1">
        <w:r w:rsidR="00D813C9" w:rsidRPr="006011DA">
          <w:rPr>
            <w:rStyle w:val="Hyperlink"/>
          </w:rPr>
          <w:t>https://www.nuigalway.ie/cdp-cdp/</w:t>
        </w:r>
      </w:hyperlink>
      <w:r w:rsidR="00D813C9" w:rsidRPr="006011DA">
        <w:t xml:space="preserve"> . </w:t>
      </w:r>
      <w:r w:rsidR="00D813C9" w:rsidRPr="006011DA">
        <w:rPr>
          <w:lang w:val="en-US"/>
        </w:rPr>
        <w:t>This work is funded by a Health Research Board (HRB) Collaborative Doctoral Award, 2019 (CDA-2019-001). </w:t>
      </w:r>
    </w:p>
    <w:p w14:paraId="0D54983C" w14:textId="77777777" w:rsidR="00D813C9" w:rsidRDefault="00D813C9" w:rsidP="00D813C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Regarding ethics, this study has been deemed to meet the criteria for a ‘low risk’ review and is therefore exempt from a full Human Research Ethics Committee – Sciences (HREC-LS) review. Research ethics reference number LS-E-22-25-Dunne-OReilly. </w:t>
      </w:r>
    </w:p>
    <w:p w14:paraId="161AA997" w14:textId="77777777" w:rsidR="00F83B4E" w:rsidRDefault="00F83B4E" w:rsidP="00F62655">
      <w:pPr>
        <w:pStyle w:val="NoSpacing"/>
      </w:pPr>
    </w:p>
    <w:p w14:paraId="36C4E297" w14:textId="32EE2CB1" w:rsidR="00E1668F" w:rsidRDefault="00E1668F" w:rsidP="006011DA">
      <w:pPr>
        <w:pStyle w:val="NoSpacing"/>
        <w:rPr>
          <w:rFonts w:asciiTheme="minorHAnsi" w:hAnsiTheme="minorHAnsi" w:cstheme="minorHAnsi"/>
        </w:rPr>
      </w:pPr>
      <w:r>
        <w:t xml:space="preserve">After a pregnancy with GDM, a woman’s risk of developing type 2 diabetes is higher when compared with those who have never had GDM. </w:t>
      </w:r>
      <w:r w:rsidR="005A1998">
        <w:t>To develop an approach to preventing future type 2 diabetes, we first need to understand the current picture.  W</w:t>
      </w:r>
      <w:r w:rsidR="00106845">
        <w:t>e plan to conduct two online surveys –</w:t>
      </w:r>
      <w:r w:rsidR="00837832">
        <w:t xml:space="preserve"> firstly</w:t>
      </w:r>
      <w:r w:rsidR="00106845">
        <w:t xml:space="preserve"> one for those with lived experience of GDM, and </w:t>
      </w:r>
      <w:r w:rsidR="00837832">
        <w:t>to follow, one</w:t>
      </w:r>
      <w:r w:rsidR="00106845">
        <w:t xml:space="preserve"> for health professionals</w:t>
      </w:r>
      <w:r w:rsidR="00837832">
        <w:t xml:space="preserve">. </w:t>
      </w:r>
      <w:r>
        <w:t xml:space="preserve">This </w:t>
      </w:r>
      <w:r>
        <w:rPr>
          <w:rFonts w:asciiTheme="minorHAnsi" w:hAnsiTheme="minorHAnsi" w:cstheme="minorHAnsi"/>
        </w:rPr>
        <w:t>information will help inform the development of a type 2 diabetes prevention pathway.</w:t>
      </w:r>
    </w:p>
    <w:p w14:paraId="6C2EBBCC" w14:textId="77777777" w:rsidR="00106845" w:rsidRDefault="00106845" w:rsidP="006011DA">
      <w:pPr>
        <w:pStyle w:val="NoSpacing"/>
      </w:pPr>
    </w:p>
    <w:p w14:paraId="5202E8AB" w14:textId="20ADAAE1" w:rsidR="00A8558F" w:rsidRDefault="00C21F81" w:rsidP="006011DA">
      <w:pPr>
        <w:pStyle w:val="NoSpacing"/>
        <w:rPr>
          <w:rFonts w:asciiTheme="minorHAnsi" w:hAnsiTheme="minorHAnsi" w:cstheme="minorHAnsi"/>
        </w:rPr>
      </w:pPr>
      <w:r>
        <w:t>Our</w:t>
      </w:r>
      <w:r w:rsidR="00837832">
        <w:t xml:space="preserve"> first</w:t>
      </w:r>
      <w:r w:rsidR="00106845">
        <w:t xml:space="preserve"> national </w:t>
      </w:r>
      <w:r w:rsidR="00837832">
        <w:t xml:space="preserve">online </w:t>
      </w:r>
      <w:r w:rsidR="00106845">
        <w:t>survey</w:t>
      </w:r>
      <w:r w:rsidR="005A1998">
        <w:t xml:space="preserve"> launched today 22/4/22</w:t>
      </w:r>
      <w:r w:rsidR="006011DA">
        <w:t>, and</w:t>
      </w:r>
      <w:r w:rsidR="00106845">
        <w:t xml:space="preserve"> aims to </w:t>
      </w:r>
      <w:r w:rsidR="00A8558F">
        <w:t>capture</w:t>
      </w:r>
      <w:r w:rsidR="00106845">
        <w:t xml:space="preserve"> the experiences and needs of </w:t>
      </w:r>
      <w:r w:rsidR="00A8558F">
        <w:t>women</w:t>
      </w:r>
      <w:r w:rsidR="00106845">
        <w:t xml:space="preserve"> who have experienced pregnancy with </w:t>
      </w:r>
      <w:r w:rsidR="00837832">
        <w:t>GDM</w:t>
      </w:r>
      <w:r w:rsidR="00106845">
        <w:t xml:space="preserve"> in </w:t>
      </w:r>
      <w:r w:rsidR="00837832">
        <w:t xml:space="preserve">the Republic of </w:t>
      </w:r>
      <w:r w:rsidR="00106845">
        <w:t>Ireland</w:t>
      </w:r>
      <w:r w:rsidR="00837832">
        <w:t xml:space="preserve"> within the past 10 years</w:t>
      </w:r>
      <w:r w:rsidR="00106845">
        <w:t xml:space="preserve">. </w:t>
      </w:r>
      <w:r w:rsidR="00A8558F">
        <w:rPr>
          <w:rFonts w:asciiTheme="minorHAnsi" w:hAnsiTheme="minorHAnsi" w:cstheme="minorHAnsi"/>
        </w:rPr>
        <w:t xml:space="preserve">The survey should take approx. 10mins to fill out. And, on completion there is the option of entering a draw for one of four €75 One4All vouchers. The more responses we can collect the better. Please share far and wide! </w:t>
      </w:r>
    </w:p>
    <w:p w14:paraId="41814C4F" w14:textId="185952FC" w:rsidR="00112C32" w:rsidRDefault="00112C32" w:rsidP="006011DA">
      <w:pPr>
        <w:pStyle w:val="NoSpacing"/>
        <w:rPr>
          <w:rFonts w:asciiTheme="minorHAnsi" w:hAnsiTheme="minorHAnsi" w:cstheme="minorHAnsi"/>
        </w:rPr>
      </w:pPr>
    </w:p>
    <w:p w14:paraId="71DBE7C9" w14:textId="77777777" w:rsidR="00E1668F" w:rsidRDefault="00E1668F" w:rsidP="006011DA">
      <w:pPr>
        <w:pStyle w:val="NoSpacing"/>
        <w:rPr>
          <w:rFonts w:asciiTheme="minorHAnsi" w:hAnsiTheme="minorHAnsi" w:cstheme="minorHAnsi"/>
        </w:rPr>
      </w:pPr>
    </w:p>
    <w:p w14:paraId="754FBBE8" w14:textId="64603A10" w:rsidR="00C21F81" w:rsidRDefault="00C21F81" w:rsidP="006011D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survey can be located through the link </w:t>
      </w:r>
      <w:hyperlink r:id="rId6" w:history="1">
        <w:r w:rsidRPr="00DE1214">
          <w:rPr>
            <w:rStyle w:val="Hyperlink"/>
            <w:rFonts w:asciiTheme="minorHAnsi" w:hAnsiTheme="minorHAnsi" w:cstheme="minorHAnsi"/>
          </w:rPr>
          <w:t>https://bit.ly/3v0AjVI</w:t>
        </w:r>
      </w:hyperlink>
      <w:r>
        <w:rPr>
          <w:rFonts w:asciiTheme="minorHAnsi" w:hAnsiTheme="minorHAnsi" w:cstheme="minorHAnsi"/>
        </w:rPr>
        <w:t xml:space="preserve"> </w:t>
      </w:r>
    </w:p>
    <w:p w14:paraId="45389F01" w14:textId="5AA07458" w:rsidR="00C21F81" w:rsidRDefault="00C21F81" w:rsidP="006011D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 by scanning the QR code using a mobile device </w:t>
      </w:r>
    </w:p>
    <w:p w14:paraId="145C46F5" w14:textId="762865D0" w:rsidR="004223E2" w:rsidRDefault="00E1668F" w:rsidP="006011D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9D5B3E0" wp14:editId="06624F73">
            <wp:extent cx="1108075" cy="1108075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4AE09" w14:textId="77777777" w:rsidR="00C21F81" w:rsidRDefault="00C21F81" w:rsidP="006011DA">
      <w:pPr>
        <w:pStyle w:val="NoSpacing"/>
        <w:rPr>
          <w:rFonts w:asciiTheme="minorHAnsi" w:hAnsiTheme="minorHAnsi" w:cstheme="minorHAnsi"/>
        </w:rPr>
      </w:pPr>
    </w:p>
    <w:p w14:paraId="7EB98A66" w14:textId="29314999" w:rsidR="00D813C9" w:rsidRPr="00D813C9" w:rsidRDefault="00D813C9" w:rsidP="00A8558F">
      <w:pPr>
        <w:pStyle w:val="NoSpacing"/>
        <w:spacing w:line="360" w:lineRule="auto"/>
      </w:pPr>
      <w:r w:rsidRPr="00D813C9">
        <w:t xml:space="preserve">Further promotional material for social media posts can be sent on request. </w:t>
      </w:r>
    </w:p>
    <w:p w14:paraId="3CB9CB91" w14:textId="4B795EB0" w:rsidR="00F83B4E" w:rsidRPr="00F83B4E" w:rsidRDefault="00F83B4E" w:rsidP="00A8558F">
      <w:pPr>
        <w:pStyle w:val="NoSpacing"/>
        <w:spacing w:line="360" w:lineRule="auto"/>
      </w:pPr>
      <w:r w:rsidRPr="00F83B4E">
        <w:t>Many thanks for your support,</w:t>
      </w:r>
    </w:p>
    <w:p w14:paraId="0A3263AD" w14:textId="6D0BF7BC" w:rsidR="00F83B4E" w:rsidRPr="00F83B4E" w:rsidRDefault="00F83B4E" w:rsidP="00A8558F">
      <w:pPr>
        <w:pStyle w:val="NoSpacing"/>
        <w:spacing w:line="360" w:lineRule="auto"/>
      </w:pPr>
      <w:r w:rsidRPr="00F83B4E">
        <w:t>Pauline</w:t>
      </w:r>
      <w:r>
        <w:t xml:space="preserve"> </w:t>
      </w:r>
    </w:p>
    <w:p w14:paraId="40529630" w14:textId="77777777" w:rsidR="00F83B4E" w:rsidRDefault="00F83B4E" w:rsidP="00A8558F">
      <w:pPr>
        <w:pStyle w:val="NoSpacing"/>
        <w:spacing w:line="360" w:lineRule="auto"/>
        <w:rPr>
          <w:b/>
          <w:bCs/>
        </w:rPr>
      </w:pPr>
    </w:p>
    <w:p w14:paraId="22C659B8" w14:textId="77777777" w:rsidR="00F83B4E" w:rsidRPr="00B14175" w:rsidRDefault="00F83B4E" w:rsidP="00B14175">
      <w:pPr>
        <w:pStyle w:val="NoSpacing"/>
        <w:rPr>
          <w:noProof/>
          <w:sz w:val="20"/>
          <w:szCs w:val="20"/>
          <w:lang w:eastAsia="en-IE"/>
        </w:rPr>
      </w:pPr>
      <w:r w:rsidRPr="00B14175">
        <w:rPr>
          <w:noProof/>
          <w:sz w:val="20"/>
          <w:szCs w:val="20"/>
          <w:lang w:eastAsia="en-IE"/>
        </w:rPr>
        <w:t>Pauline Dunne BSc (Hons), MSc, RD (She/ Her)</w:t>
      </w:r>
    </w:p>
    <w:p w14:paraId="2E6C9F4B" w14:textId="77777777" w:rsidR="00F83B4E" w:rsidRPr="00B14175" w:rsidRDefault="00F83B4E" w:rsidP="00B14175">
      <w:pPr>
        <w:pStyle w:val="NoSpacing"/>
        <w:rPr>
          <w:noProof/>
          <w:sz w:val="20"/>
          <w:szCs w:val="20"/>
          <w:lang w:eastAsia="en-IE"/>
        </w:rPr>
      </w:pPr>
      <w:r w:rsidRPr="00B14175">
        <w:rPr>
          <w:noProof/>
          <w:sz w:val="20"/>
          <w:szCs w:val="20"/>
          <w:lang w:eastAsia="en-IE"/>
        </w:rPr>
        <w:t>SPHeRE/ HRB PhD Scholar, Collaborative Doctoral Programme in Chronic Disease Prevention</w:t>
      </w:r>
    </w:p>
    <w:p w14:paraId="7BA3327F" w14:textId="77777777" w:rsidR="00B14175" w:rsidRDefault="00F83B4E" w:rsidP="00B14175">
      <w:pPr>
        <w:pStyle w:val="NoSpacing"/>
        <w:rPr>
          <w:noProof/>
          <w:sz w:val="20"/>
          <w:szCs w:val="20"/>
          <w:lang w:eastAsia="en-IE"/>
        </w:rPr>
      </w:pPr>
      <w:r w:rsidRPr="00B14175">
        <w:rPr>
          <w:noProof/>
          <w:sz w:val="20"/>
          <w:szCs w:val="20"/>
          <w:lang w:eastAsia="en-IE"/>
        </w:rPr>
        <w:t xml:space="preserve">School of Agriculture and Food Science, University College Dublin </w:t>
      </w:r>
    </w:p>
    <w:p w14:paraId="57BE2E25" w14:textId="493B7A6C" w:rsidR="00A8558F" w:rsidRPr="00B14175" w:rsidRDefault="00F83B4E" w:rsidP="00B14175">
      <w:pPr>
        <w:pStyle w:val="NoSpacing"/>
        <w:rPr>
          <w:noProof/>
          <w:sz w:val="20"/>
          <w:szCs w:val="20"/>
          <w:lang w:eastAsia="en-IE"/>
        </w:rPr>
      </w:pPr>
      <w:r w:rsidRPr="00B14175">
        <w:rPr>
          <w:b/>
          <w:bCs/>
          <w:noProof/>
          <w:sz w:val="20"/>
          <w:szCs w:val="20"/>
          <w:lang w:eastAsia="en-IE"/>
        </w:rPr>
        <w:t>Email:</w:t>
      </w:r>
      <w:r w:rsidRPr="00B14175">
        <w:rPr>
          <w:noProof/>
          <w:sz w:val="20"/>
          <w:szCs w:val="20"/>
          <w:lang w:eastAsia="en-IE"/>
        </w:rPr>
        <w:t> </w:t>
      </w:r>
      <w:hyperlink r:id="rId8" w:history="1">
        <w:r w:rsidR="00A8558F" w:rsidRPr="00B14175">
          <w:rPr>
            <w:rStyle w:val="Hyperlink"/>
            <w:sz w:val="20"/>
            <w:szCs w:val="20"/>
          </w:rPr>
          <w:t>pauline.dunne@ucdconnect.ie</w:t>
        </w:r>
      </w:hyperlink>
      <w:r w:rsidR="00A8558F" w:rsidRPr="00B14175">
        <w:rPr>
          <w:b/>
          <w:sz w:val="20"/>
          <w:szCs w:val="20"/>
        </w:rPr>
        <w:t xml:space="preserve"> </w:t>
      </w:r>
      <w:r w:rsidRPr="00B14175">
        <w:rPr>
          <w:noProof/>
          <w:sz w:val="20"/>
          <w:szCs w:val="20"/>
          <w:lang w:eastAsia="en-IE"/>
        </w:rPr>
        <w:t xml:space="preserve">     </w:t>
      </w:r>
      <w:r w:rsidR="00B94E69">
        <w:rPr>
          <w:b/>
          <w:bCs/>
          <w:sz w:val="20"/>
          <w:szCs w:val="20"/>
        </w:rPr>
        <w:t>Social Media</w:t>
      </w:r>
      <w:r w:rsidR="00F62655" w:rsidRPr="00B14175">
        <w:rPr>
          <w:sz w:val="20"/>
          <w:szCs w:val="20"/>
        </w:rPr>
        <w:t xml:space="preserve">  </w:t>
      </w:r>
      <w:r w:rsidR="00F62655" w:rsidRPr="00B14175">
        <w:rPr>
          <w:noProof/>
          <w:sz w:val="20"/>
          <w:szCs w:val="20"/>
        </w:rPr>
        <w:drawing>
          <wp:inline distT="0" distB="0" distL="0" distR="0" wp14:anchorId="2D95BA78" wp14:editId="659BA8F9">
            <wp:extent cx="356868" cy="293211"/>
            <wp:effectExtent l="0" t="0" r="5715" b="0"/>
            <wp:docPr id="8" name="Picture 8" descr="A picture containing ax, vector graphics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ax, vector graphics, t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8" cy="30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E69" w:rsidRPr="00B94E69">
        <w:t xml:space="preserve"> </w:t>
      </w:r>
      <w:r w:rsidR="00B94E69">
        <w:rPr>
          <w:noProof/>
        </w:rPr>
        <w:drawing>
          <wp:inline distT="0" distB="0" distL="0" distR="0" wp14:anchorId="2DA3918F" wp14:editId="5053266F">
            <wp:extent cx="284480" cy="284480"/>
            <wp:effectExtent l="0" t="0" r="1270" b="1270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5" cy="2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E69">
        <w:t xml:space="preserve"> </w:t>
      </w:r>
      <w:r w:rsidR="00A8558F" w:rsidRPr="00B94E69">
        <w:rPr>
          <w:b/>
          <w:bCs/>
          <w:sz w:val="20"/>
          <w:szCs w:val="20"/>
        </w:rPr>
        <w:t>@aftergdm</w:t>
      </w:r>
      <w:r w:rsidR="00F62655" w:rsidRPr="00B14175">
        <w:rPr>
          <w:sz w:val="20"/>
          <w:szCs w:val="20"/>
        </w:rPr>
        <w:t xml:space="preserve"> </w:t>
      </w:r>
      <w:r w:rsidR="00B94E69">
        <w:rPr>
          <w:sz w:val="20"/>
          <w:szCs w:val="20"/>
        </w:rPr>
        <w:t xml:space="preserve"> </w:t>
      </w:r>
    </w:p>
    <w:sectPr w:rsidR="00A8558F" w:rsidRPr="00B14175" w:rsidSect="00B14175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45"/>
    <w:rsid w:val="00106845"/>
    <w:rsid w:val="00112C32"/>
    <w:rsid w:val="00202C8D"/>
    <w:rsid w:val="003074EA"/>
    <w:rsid w:val="00365685"/>
    <w:rsid w:val="00416F5A"/>
    <w:rsid w:val="004223E2"/>
    <w:rsid w:val="005965F6"/>
    <w:rsid w:val="005A1998"/>
    <w:rsid w:val="005C63F8"/>
    <w:rsid w:val="006011DA"/>
    <w:rsid w:val="00837832"/>
    <w:rsid w:val="009A201A"/>
    <w:rsid w:val="00A8558F"/>
    <w:rsid w:val="00AA3AF4"/>
    <w:rsid w:val="00B14175"/>
    <w:rsid w:val="00B94E69"/>
    <w:rsid w:val="00BD3B45"/>
    <w:rsid w:val="00C21F81"/>
    <w:rsid w:val="00C57BE1"/>
    <w:rsid w:val="00C86E2C"/>
    <w:rsid w:val="00D813C9"/>
    <w:rsid w:val="00E1668F"/>
    <w:rsid w:val="00F62655"/>
    <w:rsid w:val="00F77758"/>
    <w:rsid w:val="00F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5C15"/>
  <w15:chartTrackingRefBased/>
  <w15:docId w15:val="{E02C41EE-6EDB-457B-8F57-FDCC383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84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21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dunne@ucdconnect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v0AjV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uigalway.ie/cdp-cdp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Dunne</dc:creator>
  <cp:keywords/>
  <dc:description/>
  <cp:lastModifiedBy>WRO</cp:lastModifiedBy>
  <cp:revision>2</cp:revision>
  <dcterms:created xsi:type="dcterms:W3CDTF">2022-04-25T14:39:00Z</dcterms:created>
  <dcterms:modified xsi:type="dcterms:W3CDTF">2022-04-25T14:39:00Z</dcterms:modified>
</cp:coreProperties>
</file>